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8EDD" w14:textId="77777777" w:rsidR="00ED0301" w:rsidRDefault="00ED0301" w:rsidP="00AE4376">
      <w:pPr>
        <w:rPr>
          <w:rFonts w:asciiTheme="majorHAnsi" w:eastAsiaTheme="majorEastAsia" w:hAnsiTheme="majorHAnsi" w:cstheme="majorBidi"/>
          <w:color w:val="423F42" w:themeColor="text1" w:themeTint="E6"/>
          <w:spacing w:val="-10"/>
          <w:kern w:val="28"/>
          <w:sz w:val="56"/>
          <w:szCs w:val="56"/>
        </w:rPr>
      </w:pPr>
    </w:p>
    <w:p w14:paraId="656E8B80" w14:textId="6B0A72BF" w:rsidR="0051094B" w:rsidRDefault="007C07E7" w:rsidP="00AE4376">
      <w:pPr>
        <w:pStyle w:val="Title"/>
      </w:pPr>
      <w:r>
        <w:t>Minutes</w:t>
      </w:r>
      <w:r w:rsidR="00527B8D">
        <w:t xml:space="preserve"> – </w:t>
      </w:r>
      <w:r w:rsidR="00E838BE">
        <w:t>B-C</w:t>
      </w:r>
      <w:r w:rsidR="002E5576">
        <w:t>AC</w:t>
      </w:r>
      <w:r w:rsidR="0016148B">
        <w:t xml:space="preserve"> Meeting</w:t>
      </w:r>
      <w:r w:rsidR="007C2A53">
        <w:t xml:space="preserve"> #</w:t>
      </w:r>
      <w:r w:rsidR="005C5B61">
        <w:t>4</w:t>
      </w:r>
    </w:p>
    <w:p w14:paraId="48BB2FEE" w14:textId="138B18EB" w:rsidR="007C07E7" w:rsidRDefault="001D3245" w:rsidP="007C07E7">
      <w:pPr>
        <w:spacing w:after="0"/>
      </w:pPr>
      <w:r>
        <w:t>Monday</w:t>
      </w:r>
      <w:r w:rsidR="007C07E7">
        <w:t xml:space="preserve">, </w:t>
      </w:r>
      <w:r>
        <w:t xml:space="preserve">May 2, </w:t>
      </w:r>
      <w:r w:rsidR="007C07E7">
        <w:t>201</w:t>
      </w:r>
      <w:r>
        <w:t>6</w:t>
      </w:r>
    </w:p>
    <w:p w14:paraId="502A9BF2" w14:textId="77777777" w:rsidR="007C07E7" w:rsidRDefault="007C07E7" w:rsidP="007C07E7">
      <w:r>
        <w:t>Newport City Hall</w:t>
      </w:r>
    </w:p>
    <w:p w14:paraId="0DAD6EA1" w14:textId="77777777" w:rsidR="007C07E7" w:rsidRDefault="007C07E7" w:rsidP="007C07E7">
      <w:pPr>
        <w:pStyle w:val="Heading3"/>
      </w:pPr>
      <w:r>
        <w:t>Attendance</w:t>
      </w:r>
    </w:p>
    <w:p w14:paraId="5E946BAB" w14:textId="7EF35AC1" w:rsidR="00C56A8E" w:rsidRDefault="00C56A8E" w:rsidP="007C07E7">
      <w:pPr>
        <w:pStyle w:val="Bullet"/>
      </w:pPr>
      <w:r>
        <w:t>Julie Johnson</w:t>
      </w:r>
    </w:p>
    <w:p w14:paraId="5179D68D" w14:textId="77777777" w:rsidR="007C07E7" w:rsidRDefault="007C07E7" w:rsidP="007C07E7">
      <w:pPr>
        <w:pStyle w:val="Bullet"/>
      </w:pPr>
      <w:r>
        <w:t>Chris Koop, Hastings Family Services</w:t>
      </w:r>
    </w:p>
    <w:p w14:paraId="4A28C4AD" w14:textId="77777777" w:rsidR="007C07E7" w:rsidRDefault="007C07E7" w:rsidP="007C07E7">
      <w:pPr>
        <w:pStyle w:val="Bullet"/>
      </w:pPr>
      <w:r>
        <w:t>Betsy Leach, St. Paul District 1</w:t>
      </w:r>
    </w:p>
    <w:p w14:paraId="7799B3D2" w14:textId="6B32DCFC" w:rsidR="00C56A8E" w:rsidRDefault="00C56A8E" w:rsidP="00C56A8E">
      <w:pPr>
        <w:pStyle w:val="Bullet"/>
      </w:pPr>
      <w:r>
        <w:t>Lor</w:t>
      </w:r>
      <w:r w:rsidR="001D3245">
        <w:t>r</w:t>
      </w:r>
      <w:r>
        <w:t>i</w:t>
      </w:r>
      <w:r w:rsidR="001D3245">
        <w:t>e</w:t>
      </w:r>
      <w:r>
        <w:t xml:space="preserve"> Louder, St. Paul Port Authority</w:t>
      </w:r>
    </w:p>
    <w:p w14:paraId="190DF871" w14:textId="77777777" w:rsidR="007C07E7" w:rsidRDefault="007C07E7" w:rsidP="007C07E7">
      <w:pPr>
        <w:pStyle w:val="Bullet"/>
      </w:pPr>
      <w:r>
        <w:t>Mary Ann Newman, Newport Housing Preservation Commission</w:t>
      </w:r>
    </w:p>
    <w:p w14:paraId="4800C77D" w14:textId="77777777" w:rsidR="007C07E7" w:rsidRDefault="007C07E7" w:rsidP="007C07E7">
      <w:pPr>
        <w:pStyle w:val="Bullet"/>
      </w:pPr>
      <w:r>
        <w:t xml:space="preserve">Will </w:t>
      </w:r>
      <w:proofErr w:type="spellStart"/>
      <w:r>
        <w:t>Schroeer</w:t>
      </w:r>
      <w:proofErr w:type="spellEnd"/>
      <w:r>
        <w:t>, East Metro Strong</w:t>
      </w:r>
    </w:p>
    <w:p w14:paraId="28A0B0F5" w14:textId="2E6F5E3D" w:rsidR="00C56A8E" w:rsidRDefault="00C56A8E" w:rsidP="007C07E7">
      <w:pPr>
        <w:pStyle w:val="Bullet"/>
      </w:pPr>
      <w:r>
        <w:t xml:space="preserve">Lyssa </w:t>
      </w:r>
      <w:proofErr w:type="spellStart"/>
      <w:r>
        <w:t>Leitner</w:t>
      </w:r>
      <w:proofErr w:type="spellEnd"/>
      <w:r>
        <w:t>, Washington County</w:t>
      </w:r>
    </w:p>
    <w:p w14:paraId="37B178AD" w14:textId="017F1864" w:rsidR="00C56A8E" w:rsidRPr="00B623BA" w:rsidRDefault="00C56A8E" w:rsidP="007C07E7">
      <w:pPr>
        <w:pStyle w:val="Bullet"/>
      </w:pPr>
      <w:r>
        <w:t>Brian Smalkoski, Kimley-Horn and Associates, Inc.</w:t>
      </w:r>
    </w:p>
    <w:p w14:paraId="3B6B3AF5" w14:textId="77777777" w:rsidR="007C07E7" w:rsidRDefault="007C07E7" w:rsidP="007C07E7">
      <w:pPr>
        <w:pStyle w:val="Heading3"/>
      </w:pPr>
      <w:r>
        <w:t>Minutes</w:t>
      </w:r>
    </w:p>
    <w:p w14:paraId="502239E4" w14:textId="43CF2686" w:rsidR="00023A3A" w:rsidRDefault="00A97F7B" w:rsidP="004E72A7">
      <w:pPr>
        <w:pStyle w:val="Bullet"/>
        <w:spacing w:after="0"/>
        <w:ind w:left="374" w:hanging="187"/>
      </w:pPr>
      <w:r>
        <w:t>Implementation Plan Update</w:t>
      </w:r>
    </w:p>
    <w:p w14:paraId="17C52BB3" w14:textId="29ED85C3" w:rsidR="001D3245" w:rsidRDefault="001D3245" w:rsidP="004E72A7">
      <w:pPr>
        <w:pStyle w:val="ListParagraph"/>
        <w:numPr>
          <w:ilvl w:val="1"/>
          <w:numId w:val="6"/>
        </w:numPr>
        <w:tabs>
          <w:tab w:val="right" w:pos="10800"/>
        </w:tabs>
        <w:spacing w:after="0"/>
      </w:pPr>
      <w:r>
        <w:t>Brian gave an overview of the implementation plan goals and where we are in the process</w:t>
      </w:r>
      <w:r w:rsidR="004E72A7">
        <w:t>. He noted that the project will extend past the end of the legislative session into the summer.</w:t>
      </w:r>
    </w:p>
    <w:p w14:paraId="3BEC0DCA" w14:textId="610401A4" w:rsidR="005C5B61" w:rsidRDefault="00A97F7B" w:rsidP="004E72A7">
      <w:pPr>
        <w:pStyle w:val="Bullet"/>
        <w:spacing w:after="0"/>
      </w:pPr>
      <w:r>
        <w:t>Proposed Routes and Forecasts</w:t>
      </w:r>
    </w:p>
    <w:p w14:paraId="012F8245" w14:textId="3A5F9A8B" w:rsidR="004E72A7" w:rsidRDefault="004E72A7" w:rsidP="004E72A7">
      <w:pPr>
        <w:pStyle w:val="Bullet"/>
        <w:numPr>
          <w:ilvl w:val="1"/>
          <w:numId w:val="1"/>
        </w:numPr>
        <w:spacing w:after="0"/>
      </w:pPr>
      <w:r>
        <w:t>Brian and Lyssa provided an overview of the two BRT alternatives that were evaluated and the subalternatives within Cottage Grove. It was noted that the proposed alignment will stay on the east side of TH 61 in Cottage Grove based on current development patterns and corresponding walksheds.</w:t>
      </w:r>
    </w:p>
    <w:p w14:paraId="3847ED19" w14:textId="5B29C434" w:rsidR="004E72A7" w:rsidRDefault="004E72A7" w:rsidP="004E72A7">
      <w:pPr>
        <w:pStyle w:val="Bullet"/>
        <w:numPr>
          <w:ilvl w:val="1"/>
          <w:numId w:val="1"/>
        </w:numPr>
        <w:spacing w:after="0"/>
      </w:pPr>
      <w:r>
        <w:t xml:space="preserve">Discussion included whether total employment and households were calculated for each proposed station area. </w:t>
      </w:r>
      <w:r w:rsidR="008F16C6">
        <w:t xml:space="preserve">Will </w:t>
      </w:r>
      <w:proofErr w:type="spellStart"/>
      <w:r w:rsidR="008F16C6">
        <w:t>Schroeer</w:t>
      </w:r>
      <w:proofErr w:type="spellEnd"/>
      <w:r w:rsidR="008F16C6">
        <w:t xml:space="preserve"> requested the TAC PPT which includes this </w:t>
      </w:r>
      <w:proofErr w:type="gramStart"/>
      <w:r w:rsidR="008F16C6">
        <w:t>information.</w:t>
      </w:r>
      <w:proofErr w:type="gramEnd"/>
      <w:r w:rsidR="008F16C6">
        <w:t xml:space="preserve"> </w:t>
      </w:r>
      <w:r w:rsidR="00332DD8">
        <w:t>A question was also asked whether people’s preference for high quality transit was taken into account in the forecasts.</w:t>
      </w:r>
    </w:p>
    <w:p w14:paraId="5BEFCFDD" w14:textId="474FEF40" w:rsidR="005C5B61" w:rsidRDefault="005C5B61" w:rsidP="004E72A7">
      <w:pPr>
        <w:pStyle w:val="Bullet"/>
        <w:spacing w:after="0"/>
      </w:pPr>
      <w:r>
        <w:t>Implementation Phasing</w:t>
      </w:r>
    </w:p>
    <w:p w14:paraId="609A3CE5" w14:textId="2CE5B56A" w:rsidR="005C5B61" w:rsidRDefault="008F16C6" w:rsidP="004E72A7">
      <w:pPr>
        <w:pStyle w:val="ListParagraph"/>
        <w:numPr>
          <w:ilvl w:val="1"/>
          <w:numId w:val="7"/>
        </w:numPr>
        <w:tabs>
          <w:tab w:val="right" w:pos="10800"/>
        </w:tabs>
        <w:spacing w:after="0"/>
      </w:pPr>
      <w:r>
        <w:t>Brian and Lyssa provided an update on the current thoughts regarding phasing of Red Rock</w:t>
      </w:r>
      <w:r w:rsidR="008364C3">
        <w:t xml:space="preserve"> BRT. The two first phases not in any particular order would be express bus service between Hastings and Minneapolis and all day regular bus service between Cottage Grove and St. Paul.</w:t>
      </w:r>
    </w:p>
    <w:p w14:paraId="036D7A5B" w14:textId="5F1F9F29" w:rsidR="008364C3" w:rsidRDefault="008364C3" w:rsidP="004E72A7">
      <w:pPr>
        <w:pStyle w:val="ListParagraph"/>
        <w:numPr>
          <w:ilvl w:val="1"/>
          <w:numId w:val="7"/>
        </w:numPr>
        <w:tabs>
          <w:tab w:val="right" w:pos="10800"/>
        </w:tabs>
        <w:spacing w:after="0"/>
      </w:pPr>
      <w:r>
        <w:t xml:space="preserve">Discussion included suggestion for short term implementation of something in-between bus and BRT. It was noted that the </w:t>
      </w:r>
      <w:proofErr w:type="spellStart"/>
      <w:r>
        <w:t>all day</w:t>
      </w:r>
      <w:proofErr w:type="spellEnd"/>
      <w:r>
        <w:t xml:space="preserve"> service is intended to be that interim step. A question was asked if downtown Newport service has been considered until development around the Newport station is more mature.</w:t>
      </w:r>
      <w:r w:rsidR="00332DD8">
        <w:t xml:space="preserve"> </w:t>
      </w:r>
    </w:p>
    <w:p w14:paraId="0DBC3C00" w14:textId="09568300" w:rsidR="00A97F7B" w:rsidRDefault="00A97F7B" w:rsidP="004E72A7">
      <w:pPr>
        <w:pStyle w:val="Bullet"/>
        <w:spacing w:after="0"/>
      </w:pPr>
      <w:r>
        <w:t>Station Area Planning Update</w:t>
      </w:r>
    </w:p>
    <w:p w14:paraId="5CE9B147" w14:textId="1D39ABE8" w:rsidR="008364C3" w:rsidRDefault="008364C3" w:rsidP="008364C3">
      <w:pPr>
        <w:pStyle w:val="ListParagraph"/>
        <w:numPr>
          <w:ilvl w:val="1"/>
          <w:numId w:val="1"/>
        </w:numPr>
        <w:tabs>
          <w:tab w:val="right" w:pos="10800"/>
        </w:tabs>
        <w:spacing w:after="0"/>
      </w:pPr>
      <w:r>
        <w:t xml:space="preserve">Brian and Lyssa provided an </w:t>
      </w:r>
      <w:r w:rsidR="00332DD8">
        <w:t>overview of the station area planning conducted for each of the Red Rock station areas</w:t>
      </w:r>
      <w:r>
        <w:t xml:space="preserve">. </w:t>
      </w:r>
    </w:p>
    <w:p w14:paraId="7FD92740" w14:textId="6A9FA019" w:rsidR="00332DD8" w:rsidRDefault="00332DD8" w:rsidP="008364C3">
      <w:pPr>
        <w:pStyle w:val="ListParagraph"/>
        <w:numPr>
          <w:ilvl w:val="1"/>
          <w:numId w:val="1"/>
        </w:numPr>
        <w:tabs>
          <w:tab w:val="right" w:pos="10800"/>
        </w:tabs>
        <w:spacing w:after="0"/>
      </w:pPr>
      <w:r>
        <w:t>It was noted by the B-CAC that expansion of the existing Lower Afton Park &amp; Ride along with a pedestrian overpass is the worst option for the neighborhood. The overpass would impact the neighborhood viewsheds.</w:t>
      </w:r>
    </w:p>
    <w:p w14:paraId="34A24C59" w14:textId="6B6D0F07" w:rsidR="00332DD8" w:rsidRDefault="00332DD8" w:rsidP="008364C3">
      <w:pPr>
        <w:pStyle w:val="ListParagraph"/>
        <w:numPr>
          <w:ilvl w:val="1"/>
          <w:numId w:val="1"/>
        </w:numPr>
        <w:tabs>
          <w:tab w:val="right" w:pos="10800"/>
        </w:tabs>
        <w:spacing w:after="0"/>
      </w:pPr>
      <w:r>
        <w:t>The B-CAC also noted that Jamaica seems like a good opportunity for shared parking.</w:t>
      </w:r>
      <w:bookmarkStart w:id="0" w:name="_GoBack"/>
      <w:bookmarkEnd w:id="0"/>
    </w:p>
    <w:p w14:paraId="0C42D8F2" w14:textId="48C3CA05" w:rsidR="008364C3" w:rsidRDefault="00332DD8" w:rsidP="008364C3">
      <w:pPr>
        <w:pStyle w:val="ListParagraph"/>
        <w:numPr>
          <w:ilvl w:val="1"/>
          <w:numId w:val="1"/>
        </w:numPr>
        <w:tabs>
          <w:tab w:val="right" w:pos="10800"/>
        </w:tabs>
        <w:spacing w:after="0"/>
      </w:pPr>
      <w:r>
        <w:t>The B-CAC requested that the draft station area plans be shared with them.</w:t>
      </w:r>
    </w:p>
    <w:p w14:paraId="25179F08" w14:textId="71BFD9B3" w:rsidR="001E25F8" w:rsidRDefault="00123A38" w:rsidP="004E72A7">
      <w:pPr>
        <w:pStyle w:val="Bullet"/>
        <w:spacing w:after="0"/>
      </w:pPr>
      <w:r>
        <w:t>Next Steps</w:t>
      </w:r>
      <w:r w:rsidR="00A97F7B">
        <w:t xml:space="preserve"> and Upcoming Meetings</w:t>
      </w:r>
    </w:p>
    <w:p w14:paraId="3050BDDC" w14:textId="6F3B1648" w:rsidR="001E25F8" w:rsidRDefault="005C5B61" w:rsidP="004E72A7">
      <w:pPr>
        <w:pStyle w:val="ListParagraph"/>
        <w:numPr>
          <w:ilvl w:val="1"/>
          <w:numId w:val="8"/>
        </w:numPr>
        <w:tabs>
          <w:tab w:val="right" w:pos="10800"/>
        </w:tabs>
        <w:spacing w:after="0"/>
      </w:pPr>
      <w:r>
        <w:t>TAC: Monday, May 16</w:t>
      </w:r>
    </w:p>
    <w:p w14:paraId="5FE81505" w14:textId="71A0695E" w:rsidR="00A26BA8" w:rsidRPr="005035BD" w:rsidRDefault="00E838BE" w:rsidP="004E72A7">
      <w:pPr>
        <w:pStyle w:val="ListParagraph"/>
        <w:numPr>
          <w:ilvl w:val="1"/>
          <w:numId w:val="8"/>
        </w:numPr>
        <w:tabs>
          <w:tab w:val="right" w:pos="10800"/>
        </w:tabs>
        <w:spacing w:after="0"/>
      </w:pPr>
      <w:r>
        <w:t xml:space="preserve">RRCC: Thursday, </w:t>
      </w:r>
      <w:r w:rsidR="005C5B61">
        <w:t>May 26</w:t>
      </w:r>
    </w:p>
    <w:sectPr w:rsidR="00A26BA8" w:rsidRPr="005035BD" w:rsidSect="00AE4376">
      <w:headerReference w:type="even" r:id="rId8"/>
      <w:headerReference w:type="default" r:id="rId9"/>
      <w:footerReference w:type="default" r:id="rId10"/>
      <w:headerReference w:type="first" r:id="rId11"/>
      <w:pgSz w:w="12240" w:h="15840"/>
      <w:pgMar w:top="1440" w:right="720" w:bottom="1526"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AFAE" w14:textId="77777777" w:rsidR="001264AD" w:rsidRDefault="001264AD" w:rsidP="00ED0949">
      <w:pPr>
        <w:spacing w:after="0" w:line="240" w:lineRule="auto"/>
      </w:pPr>
      <w:r>
        <w:separator/>
      </w:r>
    </w:p>
  </w:endnote>
  <w:endnote w:type="continuationSeparator" w:id="0">
    <w:p w14:paraId="28814FC7" w14:textId="77777777" w:rsidR="001264AD" w:rsidRDefault="001264AD" w:rsidP="00ED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517F" w14:textId="77777777" w:rsidR="00ED0949" w:rsidRDefault="006853E5">
    <w:pPr>
      <w:pStyle w:val="Footer"/>
    </w:pPr>
    <w:r>
      <w:rPr>
        <w:noProof/>
      </w:rPr>
      <mc:AlternateContent>
        <mc:Choice Requires="wps">
          <w:drawing>
            <wp:anchor distT="45720" distB="45720" distL="114300" distR="114300" simplePos="0" relativeHeight="251662336" behindDoc="0" locked="0" layoutInCell="1" allowOverlap="1" wp14:anchorId="00B7BF89" wp14:editId="243B9927">
              <wp:simplePos x="0" y="0"/>
              <wp:positionH relativeFrom="margin">
                <wp:posOffset>1409700</wp:posOffset>
              </wp:positionH>
              <wp:positionV relativeFrom="paragraph">
                <wp:posOffset>12065</wp:posOffset>
              </wp:positionV>
              <wp:extent cx="5029200" cy="287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7655"/>
                      </a:xfrm>
                      <a:prstGeom prst="rect">
                        <a:avLst/>
                      </a:prstGeom>
                      <a:noFill/>
                      <a:ln w="9525">
                        <a:noFill/>
                        <a:miter lim="800000"/>
                        <a:headEnd/>
                        <a:tailEnd/>
                      </a:ln>
                    </wps:spPr>
                    <wps:txbx>
                      <w:txbxContent>
                        <w:p w14:paraId="5D8B2238" w14:textId="215C2B39" w:rsidR="006853E5" w:rsidRPr="004B699E" w:rsidRDefault="005C5B61">
                          <w:pPr>
                            <w:rPr>
                              <w:color w:val="837D83" w:themeColor="text1" w:themeTint="99"/>
                              <w:sz w:val="18"/>
                              <w:szCs w:val="18"/>
                            </w:rPr>
                          </w:pPr>
                          <w:r>
                            <w:rPr>
                              <w:color w:val="837D83" w:themeColor="text1" w:themeTint="99"/>
                              <w:sz w:val="18"/>
                              <w:szCs w:val="18"/>
                            </w:rPr>
                            <w:t>May 2,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7BF89" id="_x0000_t202" coordsize="21600,21600" o:spt="202" path="m,l,21600r21600,l21600,xe">
              <v:stroke joinstyle="miter"/>
              <v:path gradientshapeok="t" o:connecttype="rect"/>
            </v:shapetype>
            <v:shape id="Text Box 2" o:spid="_x0000_s1026" type="#_x0000_t202" style="position:absolute;margin-left:111pt;margin-top:.95pt;width:396pt;height:2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oWCwIAAPQDAAAOAAAAZHJzL2Uyb0RvYy54bWysU9tuGyEQfa/Uf0C817tee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" filled="f" stroked="f">
              <v:textbox>
                <w:txbxContent>
                  <w:p w14:paraId="5D8B2238" w14:textId="215C2B39" w:rsidR="006853E5" w:rsidRPr="004B699E" w:rsidRDefault="005C5B61">
                    <w:pPr>
                      <w:rPr>
                        <w:color w:val="837D83" w:themeColor="text1" w:themeTint="99"/>
                        <w:sz w:val="18"/>
                        <w:szCs w:val="18"/>
                      </w:rPr>
                    </w:pPr>
                    <w:r>
                      <w:rPr>
                        <w:color w:val="837D83" w:themeColor="text1" w:themeTint="99"/>
                        <w:sz w:val="18"/>
                        <w:szCs w:val="18"/>
                      </w:rPr>
                      <w:t>May 2, 2016</w:t>
                    </w:r>
                  </w:p>
                </w:txbxContent>
              </v:textbox>
              <w10:wrap type="square" anchorx="margin"/>
            </v:shape>
          </w:pict>
        </mc:Fallback>
      </mc:AlternateContent>
    </w:r>
    <w:r w:rsidR="004B699E">
      <w:rPr>
        <w:noProof/>
      </w:rPr>
      <mc:AlternateContent>
        <mc:Choice Requires="wps">
          <w:drawing>
            <wp:anchor distT="45720" distB="45720" distL="114300" distR="114300" simplePos="0" relativeHeight="251664384" behindDoc="0" locked="0" layoutInCell="1" allowOverlap="1" wp14:anchorId="1D6F315B" wp14:editId="4DC53A46">
              <wp:simplePos x="0" y="0"/>
              <wp:positionH relativeFrom="margin">
                <wp:posOffset>6599777</wp:posOffset>
              </wp:positionH>
              <wp:positionV relativeFrom="paragraph">
                <wp:posOffset>-6350</wp:posOffset>
              </wp:positionV>
              <wp:extent cx="325120" cy="2876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87655"/>
                      </a:xfrm>
                      <a:prstGeom prst="rect">
                        <a:avLst/>
                      </a:prstGeom>
                      <a:noFill/>
                      <a:ln w="9525">
                        <a:noFill/>
                        <a:miter lim="800000"/>
                        <a:headEnd/>
                        <a:tailEnd/>
                      </a:ln>
                    </wps:spPr>
                    <wps:txbx>
                      <w:txbxContent>
                        <w:p w14:paraId="21BE9018" w14:textId="77777777" w:rsidR="004B699E" w:rsidRPr="004B699E" w:rsidRDefault="004B699E" w:rsidP="004B699E">
                          <w:pPr>
                            <w:ind w:right="-62"/>
                            <w:jc w:val="right"/>
                            <w:rPr>
                              <w:color w:val="2D2B2D" w:themeColor="text1"/>
                              <w:sz w:val="22"/>
                            </w:rPr>
                          </w:pPr>
                          <w:r w:rsidRPr="004B699E">
                            <w:rPr>
                              <w:color w:val="2D2B2D" w:themeColor="text1"/>
                              <w:sz w:val="22"/>
                            </w:rPr>
                            <w:fldChar w:fldCharType="begin"/>
                          </w:r>
                          <w:r w:rsidRPr="004B699E">
                            <w:rPr>
                              <w:color w:val="2D2B2D" w:themeColor="text1"/>
                              <w:sz w:val="22"/>
                            </w:rPr>
                            <w:instrText xml:space="preserve"> PAGE   \* MERGEFORMAT </w:instrText>
                          </w:r>
                          <w:r w:rsidRPr="004B699E">
                            <w:rPr>
                              <w:color w:val="2D2B2D" w:themeColor="text1"/>
                              <w:sz w:val="22"/>
                            </w:rPr>
                            <w:fldChar w:fldCharType="separate"/>
                          </w:r>
                          <w:r w:rsidR="00332DD8" w:rsidRPr="00332DD8">
                            <w:rPr>
                              <w:noProof/>
                              <w:color w:val="2D2B2D" w:themeColor="text1"/>
                            </w:rPr>
                            <w:t>1</w:t>
                          </w:r>
                          <w:r w:rsidRPr="004B699E">
                            <w:rPr>
                              <w:noProof/>
                              <w:color w:val="2D2B2D" w:themeColor="text1"/>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315B" id="_x0000_s1027" type="#_x0000_t202" style="position:absolute;margin-left:519.65pt;margin-top:-.5pt;width:25.6pt;height:22.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" filled="f" stroked="f">
              <v:textbox>
                <w:txbxContent>
                  <w:p w14:paraId="21BE9018" w14:textId="77777777" w:rsidR="004B699E" w:rsidRPr="004B699E" w:rsidRDefault="004B699E" w:rsidP="004B699E">
                    <w:pPr>
                      <w:ind w:right="-62"/>
                      <w:jc w:val="right"/>
                      <w:rPr>
                        <w:color w:val="2D2B2D" w:themeColor="text1"/>
                        <w:sz w:val="22"/>
                      </w:rPr>
                    </w:pPr>
                    <w:r w:rsidRPr="004B699E">
                      <w:rPr>
                        <w:color w:val="2D2B2D" w:themeColor="text1"/>
                        <w:sz w:val="22"/>
                      </w:rPr>
                      <w:fldChar w:fldCharType="begin"/>
                    </w:r>
                    <w:r w:rsidRPr="004B699E">
                      <w:rPr>
                        <w:color w:val="2D2B2D" w:themeColor="text1"/>
                        <w:sz w:val="22"/>
                      </w:rPr>
                      <w:instrText xml:space="preserve"> PAGE   \* MERGEFORMAT </w:instrText>
                    </w:r>
                    <w:r w:rsidRPr="004B699E">
                      <w:rPr>
                        <w:color w:val="2D2B2D" w:themeColor="text1"/>
                        <w:sz w:val="22"/>
                      </w:rPr>
                      <w:fldChar w:fldCharType="separate"/>
                    </w:r>
                    <w:r w:rsidR="00332DD8" w:rsidRPr="00332DD8">
                      <w:rPr>
                        <w:noProof/>
                        <w:color w:val="2D2B2D" w:themeColor="text1"/>
                      </w:rPr>
                      <w:t>1</w:t>
                    </w:r>
                    <w:r w:rsidRPr="004B699E">
                      <w:rPr>
                        <w:noProof/>
                        <w:color w:val="2D2B2D" w:themeColor="text1"/>
                        <w:sz w:val="22"/>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91BED" w14:textId="77777777" w:rsidR="001264AD" w:rsidRDefault="001264AD" w:rsidP="00ED0949">
      <w:pPr>
        <w:spacing w:after="0" w:line="240" w:lineRule="auto"/>
      </w:pPr>
      <w:r>
        <w:separator/>
      </w:r>
    </w:p>
  </w:footnote>
  <w:footnote w:type="continuationSeparator" w:id="0">
    <w:p w14:paraId="167D6150" w14:textId="77777777" w:rsidR="001264AD" w:rsidRDefault="001264AD" w:rsidP="00ED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09A5" w14:textId="77777777" w:rsidR="00ED0949" w:rsidRDefault="006D291C">
    <w:pPr>
      <w:pStyle w:val="Header"/>
    </w:pPr>
    <w:r>
      <w:rPr>
        <w:noProof/>
      </w:rPr>
      <w:pict w14:anchorId="3EFAE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60447" o:spid="_x0000_s2050" type="#_x0000_t75" style="position:absolute;margin-left:0;margin-top:0;width:1912.5pt;height:2475pt;z-index:-251657216;mso-position-horizontal:center;mso-position-horizontal-relative:margin;mso-position-vertical:center;mso-position-vertical-relative:margin" o:allowincell="f">
          <v:imagedata r:id="rId1" o:title="Word-Header_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5D58" w14:textId="77777777" w:rsidR="00ED0949" w:rsidRDefault="006D291C">
    <w:pPr>
      <w:pStyle w:val="Header"/>
    </w:pPr>
    <w:r>
      <w:rPr>
        <w:noProof/>
      </w:rPr>
      <w:pict w14:anchorId="3A203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60448" o:spid="_x0000_s2051" type="#_x0000_t75" style="position:absolute;margin-left:-36.5pt;margin-top:-72.7pt;width:612pt;height:11in;z-index:-251656192;mso-position-horizontal-relative:margin;mso-position-vertical-relative:margin" o:allowincell="f">
          <v:imagedata r:id="rId1" o:title="Word-Header_Let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457A" w14:textId="77777777" w:rsidR="00ED0949" w:rsidRDefault="006D291C">
    <w:pPr>
      <w:pStyle w:val="Header"/>
    </w:pPr>
    <w:r>
      <w:rPr>
        <w:noProof/>
      </w:rPr>
      <w:pict w14:anchorId="22597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60446" o:spid="_x0000_s2049" type="#_x0000_t75" style="position:absolute;margin-left:0;margin-top:0;width:1912.5pt;height:2475pt;z-index:-251658240;mso-position-horizontal:center;mso-position-horizontal-relative:margin;mso-position-vertical:center;mso-position-vertical-relative:margin" o:allowincell="f">
          <v:imagedata r:id="rId1" o:title="Word-Header_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51B"/>
    <w:multiLevelType w:val="hybridMultilevel"/>
    <w:tmpl w:val="D62E5486"/>
    <w:lvl w:ilvl="0" w:tplc="5A9A4346">
      <w:start w:val="1"/>
      <w:numFmt w:val="bullet"/>
      <w:lvlText w:val=""/>
      <w:lvlJc w:val="left"/>
      <w:pPr>
        <w:ind w:left="720" w:hanging="360"/>
      </w:pPr>
      <w:rPr>
        <w:rFonts w:ascii="Wingdings" w:hAnsi="Wingdings" w:hint="default"/>
        <w:color w:val="00B2A9" w:themeColor="accent2"/>
      </w:rPr>
    </w:lvl>
    <w:lvl w:ilvl="1" w:tplc="2EAE4AB0">
      <w:start w:val="1"/>
      <w:numFmt w:val="bullet"/>
      <w:lvlText w:val="o"/>
      <w:lvlJc w:val="left"/>
      <w:pPr>
        <w:ind w:left="1440" w:hanging="360"/>
      </w:pPr>
      <w:rPr>
        <w:rFonts w:ascii="Courier New" w:hAnsi="Courier New" w:cs="Courier New" w:hint="default"/>
        <w:color w:val="BF0D3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44ADE"/>
    <w:multiLevelType w:val="hybridMultilevel"/>
    <w:tmpl w:val="3B7EA8C0"/>
    <w:lvl w:ilvl="0" w:tplc="5A9A4346">
      <w:start w:val="1"/>
      <w:numFmt w:val="bullet"/>
      <w:pStyle w:val="Bullet"/>
      <w:lvlText w:val=""/>
      <w:lvlJc w:val="left"/>
      <w:pPr>
        <w:ind w:left="720" w:hanging="360"/>
      </w:pPr>
      <w:rPr>
        <w:rFonts w:ascii="Wingdings" w:hAnsi="Wingdings" w:hint="default"/>
        <w:color w:val="00B2A9" w:themeColor="accent2"/>
      </w:rPr>
    </w:lvl>
    <w:lvl w:ilvl="1" w:tplc="2EAE4AB0">
      <w:start w:val="1"/>
      <w:numFmt w:val="bullet"/>
      <w:lvlText w:val="o"/>
      <w:lvlJc w:val="left"/>
      <w:pPr>
        <w:ind w:left="1440" w:hanging="360"/>
      </w:pPr>
      <w:rPr>
        <w:rFonts w:ascii="Courier New" w:hAnsi="Courier New" w:cs="Courier New" w:hint="default"/>
        <w:color w:val="BF0D3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A78"/>
    <w:multiLevelType w:val="hybridMultilevel"/>
    <w:tmpl w:val="AEB87E40"/>
    <w:lvl w:ilvl="0" w:tplc="CE5C30F2">
      <w:start w:val="1"/>
      <w:numFmt w:val="bullet"/>
      <w:lvlText w:val=""/>
      <w:lvlJc w:val="left"/>
      <w:pPr>
        <w:tabs>
          <w:tab w:val="num" w:pos="720"/>
        </w:tabs>
        <w:ind w:left="720" w:hanging="360"/>
      </w:pPr>
      <w:rPr>
        <w:rFonts w:ascii="Wingdings" w:hAnsi="Wingdings" w:hint="default"/>
      </w:rPr>
    </w:lvl>
    <w:lvl w:ilvl="1" w:tplc="22AEC8F8" w:tentative="1">
      <w:start w:val="1"/>
      <w:numFmt w:val="bullet"/>
      <w:lvlText w:val=""/>
      <w:lvlJc w:val="left"/>
      <w:pPr>
        <w:tabs>
          <w:tab w:val="num" w:pos="1440"/>
        </w:tabs>
        <w:ind w:left="1440" w:hanging="360"/>
      </w:pPr>
      <w:rPr>
        <w:rFonts w:ascii="Wingdings" w:hAnsi="Wingdings" w:hint="default"/>
      </w:rPr>
    </w:lvl>
    <w:lvl w:ilvl="2" w:tplc="7B029062" w:tentative="1">
      <w:start w:val="1"/>
      <w:numFmt w:val="bullet"/>
      <w:lvlText w:val=""/>
      <w:lvlJc w:val="left"/>
      <w:pPr>
        <w:tabs>
          <w:tab w:val="num" w:pos="2160"/>
        </w:tabs>
        <w:ind w:left="2160" w:hanging="360"/>
      </w:pPr>
      <w:rPr>
        <w:rFonts w:ascii="Wingdings" w:hAnsi="Wingdings" w:hint="default"/>
      </w:rPr>
    </w:lvl>
    <w:lvl w:ilvl="3" w:tplc="9FD89166" w:tentative="1">
      <w:start w:val="1"/>
      <w:numFmt w:val="bullet"/>
      <w:lvlText w:val=""/>
      <w:lvlJc w:val="left"/>
      <w:pPr>
        <w:tabs>
          <w:tab w:val="num" w:pos="2880"/>
        </w:tabs>
        <w:ind w:left="2880" w:hanging="360"/>
      </w:pPr>
      <w:rPr>
        <w:rFonts w:ascii="Wingdings" w:hAnsi="Wingdings" w:hint="default"/>
      </w:rPr>
    </w:lvl>
    <w:lvl w:ilvl="4" w:tplc="6AA4B64C" w:tentative="1">
      <w:start w:val="1"/>
      <w:numFmt w:val="bullet"/>
      <w:lvlText w:val=""/>
      <w:lvlJc w:val="left"/>
      <w:pPr>
        <w:tabs>
          <w:tab w:val="num" w:pos="3600"/>
        </w:tabs>
        <w:ind w:left="3600" w:hanging="360"/>
      </w:pPr>
      <w:rPr>
        <w:rFonts w:ascii="Wingdings" w:hAnsi="Wingdings" w:hint="default"/>
      </w:rPr>
    </w:lvl>
    <w:lvl w:ilvl="5" w:tplc="1DA80BB2" w:tentative="1">
      <w:start w:val="1"/>
      <w:numFmt w:val="bullet"/>
      <w:lvlText w:val=""/>
      <w:lvlJc w:val="left"/>
      <w:pPr>
        <w:tabs>
          <w:tab w:val="num" w:pos="4320"/>
        </w:tabs>
        <w:ind w:left="4320" w:hanging="360"/>
      </w:pPr>
      <w:rPr>
        <w:rFonts w:ascii="Wingdings" w:hAnsi="Wingdings" w:hint="default"/>
      </w:rPr>
    </w:lvl>
    <w:lvl w:ilvl="6" w:tplc="1C72B2B6" w:tentative="1">
      <w:start w:val="1"/>
      <w:numFmt w:val="bullet"/>
      <w:lvlText w:val=""/>
      <w:lvlJc w:val="left"/>
      <w:pPr>
        <w:tabs>
          <w:tab w:val="num" w:pos="5040"/>
        </w:tabs>
        <w:ind w:left="5040" w:hanging="360"/>
      </w:pPr>
      <w:rPr>
        <w:rFonts w:ascii="Wingdings" w:hAnsi="Wingdings" w:hint="default"/>
      </w:rPr>
    </w:lvl>
    <w:lvl w:ilvl="7" w:tplc="95DCC0EE" w:tentative="1">
      <w:start w:val="1"/>
      <w:numFmt w:val="bullet"/>
      <w:lvlText w:val=""/>
      <w:lvlJc w:val="left"/>
      <w:pPr>
        <w:tabs>
          <w:tab w:val="num" w:pos="5760"/>
        </w:tabs>
        <w:ind w:left="5760" w:hanging="360"/>
      </w:pPr>
      <w:rPr>
        <w:rFonts w:ascii="Wingdings" w:hAnsi="Wingdings" w:hint="default"/>
      </w:rPr>
    </w:lvl>
    <w:lvl w:ilvl="8" w:tplc="0FFC73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A3C89"/>
    <w:multiLevelType w:val="hybridMultilevel"/>
    <w:tmpl w:val="08C82E9E"/>
    <w:lvl w:ilvl="0" w:tplc="AD0E86CA">
      <w:start w:val="1"/>
      <w:numFmt w:val="bullet"/>
      <w:lvlText w:val=""/>
      <w:lvlJc w:val="left"/>
      <w:pPr>
        <w:tabs>
          <w:tab w:val="num" w:pos="720"/>
        </w:tabs>
        <w:ind w:left="720" w:hanging="360"/>
      </w:pPr>
      <w:rPr>
        <w:rFonts w:ascii="Wingdings" w:hAnsi="Wingdings" w:hint="default"/>
      </w:rPr>
    </w:lvl>
    <w:lvl w:ilvl="1" w:tplc="85082B40" w:tentative="1">
      <w:start w:val="1"/>
      <w:numFmt w:val="bullet"/>
      <w:lvlText w:val=""/>
      <w:lvlJc w:val="left"/>
      <w:pPr>
        <w:tabs>
          <w:tab w:val="num" w:pos="1440"/>
        </w:tabs>
        <w:ind w:left="1440" w:hanging="360"/>
      </w:pPr>
      <w:rPr>
        <w:rFonts w:ascii="Wingdings" w:hAnsi="Wingdings" w:hint="default"/>
      </w:rPr>
    </w:lvl>
    <w:lvl w:ilvl="2" w:tplc="90F6C260" w:tentative="1">
      <w:start w:val="1"/>
      <w:numFmt w:val="bullet"/>
      <w:lvlText w:val=""/>
      <w:lvlJc w:val="left"/>
      <w:pPr>
        <w:tabs>
          <w:tab w:val="num" w:pos="2160"/>
        </w:tabs>
        <w:ind w:left="2160" w:hanging="360"/>
      </w:pPr>
      <w:rPr>
        <w:rFonts w:ascii="Wingdings" w:hAnsi="Wingdings" w:hint="default"/>
      </w:rPr>
    </w:lvl>
    <w:lvl w:ilvl="3" w:tplc="535208A6" w:tentative="1">
      <w:start w:val="1"/>
      <w:numFmt w:val="bullet"/>
      <w:lvlText w:val=""/>
      <w:lvlJc w:val="left"/>
      <w:pPr>
        <w:tabs>
          <w:tab w:val="num" w:pos="2880"/>
        </w:tabs>
        <w:ind w:left="2880" w:hanging="360"/>
      </w:pPr>
      <w:rPr>
        <w:rFonts w:ascii="Wingdings" w:hAnsi="Wingdings" w:hint="default"/>
      </w:rPr>
    </w:lvl>
    <w:lvl w:ilvl="4" w:tplc="10EC68F8" w:tentative="1">
      <w:start w:val="1"/>
      <w:numFmt w:val="bullet"/>
      <w:lvlText w:val=""/>
      <w:lvlJc w:val="left"/>
      <w:pPr>
        <w:tabs>
          <w:tab w:val="num" w:pos="3600"/>
        </w:tabs>
        <w:ind w:left="3600" w:hanging="360"/>
      </w:pPr>
      <w:rPr>
        <w:rFonts w:ascii="Wingdings" w:hAnsi="Wingdings" w:hint="default"/>
      </w:rPr>
    </w:lvl>
    <w:lvl w:ilvl="5" w:tplc="62C24792" w:tentative="1">
      <w:start w:val="1"/>
      <w:numFmt w:val="bullet"/>
      <w:lvlText w:val=""/>
      <w:lvlJc w:val="left"/>
      <w:pPr>
        <w:tabs>
          <w:tab w:val="num" w:pos="4320"/>
        </w:tabs>
        <w:ind w:left="4320" w:hanging="360"/>
      </w:pPr>
      <w:rPr>
        <w:rFonts w:ascii="Wingdings" w:hAnsi="Wingdings" w:hint="default"/>
      </w:rPr>
    </w:lvl>
    <w:lvl w:ilvl="6" w:tplc="27928414" w:tentative="1">
      <w:start w:val="1"/>
      <w:numFmt w:val="bullet"/>
      <w:lvlText w:val=""/>
      <w:lvlJc w:val="left"/>
      <w:pPr>
        <w:tabs>
          <w:tab w:val="num" w:pos="5040"/>
        </w:tabs>
        <w:ind w:left="5040" w:hanging="360"/>
      </w:pPr>
      <w:rPr>
        <w:rFonts w:ascii="Wingdings" w:hAnsi="Wingdings" w:hint="default"/>
      </w:rPr>
    </w:lvl>
    <w:lvl w:ilvl="7" w:tplc="562E8ED6" w:tentative="1">
      <w:start w:val="1"/>
      <w:numFmt w:val="bullet"/>
      <w:lvlText w:val=""/>
      <w:lvlJc w:val="left"/>
      <w:pPr>
        <w:tabs>
          <w:tab w:val="num" w:pos="5760"/>
        </w:tabs>
        <w:ind w:left="5760" w:hanging="360"/>
      </w:pPr>
      <w:rPr>
        <w:rFonts w:ascii="Wingdings" w:hAnsi="Wingdings" w:hint="default"/>
      </w:rPr>
    </w:lvl>
    <w:lvl w:ilvl="8" w:tplc="3AEE19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60492"/>
    <w:multiLevelType w:val="hybridMultilevel"/>
    <w:tmpl w:val="21BA566A"/>
    <w:lvl w:ilvl="0" w:tplc="04090001">
      <w:start w:val="1"/>
      <w:numFmt w:val="bullet"/>
      <w:lvlText w:val=""/>
      <w:lvlJc w:val="left"/>
      <w:pPr>
        <w:ind w:left="720" w:hanging="360"/>
      </w:pPr>
      <w:rPr>
        <w:rFonts w:ascii="Symbol" w:hAnsi="Symbol" w:hint="default"/>
      </w:rPr>
    </w:lvl>
    <w:lvl w:ilvl="1" w:tplc="2EAE4AB0">
      <w:start w:val="1"/>
      <w:numFmt w:val="bullet"/>
      <w:lvlText w:val="o"/>
      <w:lvlJc w:val="left"/>
      <w:pPr>
        <w:ind w:left="1440" w:hanging="360"/>
      </w:pPr>
      <w:rPr>
        <w:rFonts w:ascii="Courier New" w:hAnsi="Courier New" w:cs="Courier New" w:hint="default"/>
        <w:color w:val="BF0D3E"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57F81"/>
    <w:multiLevelType w:val="hybridMultilevel"/>
    <w:tmpl w:val="B5CCC714"/>
    <w:lvl w:ilvl="0" w:tplc="F98C0450">
      <w:start w:val="1"/>
      <w:numFmt w:val="bullet"/>
      <w:lvlText w:val=""/>
      <w:lvlJc w:val="left"/>
      <w:pPr>
        <w:tabs>
          <w:tab w:val="num" w:pos="720"/>
        </w:tabs>
        <w:ind w:left="720" w:hanging="360"/>
      </w:pPr>
      <w:rPr>
        <w:rFonts w:ascii="Wingdings" w:hAnsi="Wingdings" w:hint="default"/>
      </w:rPr>
    </w:lvl>
    <w:lvl w:ilvl="1" w:tplc="DD025668" w:tentative="1">
      <w:start w:val="1"/>
      <w:numFmt w:val="bullet"/>
      <w:lvlText w:val=""/>
      <w:lvlJc w:val="left"/>
      <w:pPr>
        <w:tabs>
          <w:tab w:val="num" w:pos="1440"/>
        </w:tabs>
        <w:ind w:left="1440" w:hanging="360"/>
      </w:pPr>
      <w:rPr>
        <w:rFonts w:ascii="Wingdings" w:hAnsi="Wingdings" w:hint="default"/>
      </w:rPr>
    </w:lvl>
    <w:lvl w:ilvl="2" w:tplc="3E7CAC6A" w:tentative="1">
      <w:start w:val="1"/>
      <w:numFmt w:val="bullet"/>
      <w:lvlText w:val=""/>
      <w:lvlJc w:val="left"/>
      <w:pPr>
        <w:tabs>
          <w:tab w:val="num" w:pos="2160"/>
        </w:tabs>
        <w:ind w:left="2160" w:hanging="360"/>
      </w:pPr>
      <w:rPr>
        <w:rFonts w:ascii="Wingdings" w:hAnsi="Wingdings" w:hint="default"/>
      </w:rPr>
    </w:lvl>
    <w:lvl w:ilvl="3" w:tplc="0290B91E" w:tentative="1">
      <w:start w:val="1"/>
      <w:numFmt w:val="bullet"/>
      <w:lvlText w:val=""/>
      <w:lvlJc w:val="left"/>
      <w:pPr>
        <w:tabs>
          <w:tab w:val="num" w:pos="2880"/>
        </w:tabs>
        <w:ind w:left="2880" w:hanging="360"/>
      </w:pPr>
      <w:rPr>
        <w:rFonts w:ascii="Wingdings" w:hAnsi="Wingdings" w:hint="default"/>
      </w:rPr>
    </w:lvl>
    <w:lvl w:ilvl="4" w:tplc="5E8A47BE" w:tentative="1">
      <w:start w:val="1"/>
      <w:numFmt w:val="bullet"/>
      <w:lvlText w:val=""/>
      <w:lvlJc w:val="left"/>
      <w:pPr>
        <w:tabs>
          <w:tab w:val="num" w:pos="3600"/>
        </w:tabs>
        <w:ind w:left="3600" w:hanging="360"/>
      </w:pPr>
      <w:rPr>
        <w:rFonts w:ascii="Wingdings" w:hAnsi="Wingdings" w:hint="default"/>
      </w:rPr>
    </w:lvl>
    <w:lvl w:ilvl="5" w:tplc="CEA6354E" w:tentative="1">
      <w:start w:val="1"/>
      <w:numFmt w:val="bullet"/>
      <w:lvlText w:val=""/>
      <w:lvlJc w:val="left"/>
      <w:pPr>
        <w:tabs>
          <w:tab w:val="num" w:pos="4320"/>
        </w:tabs>
        <w:ind w:left="4320" w:hanging="360"/>
      </w:pPr>
      <w:rPr>
        <w:rFonts w:ascii="Wingdings" w:hAnsi="Wingdings" w:hint="default"/>
      </w:rPr>
    </w:lvl>
    <w:lvl w:ilvl="6" w:tplc="78561398" w:tentative="1">
      <w:start w:val="1"/>
      <w:numFmt w:val="bullet"/>
      <w:lvlText w:val=""/>
      <w:lvlJc w:val="left"/>
      <w:pPr>
        <w:tabs>
          <w:tab w:val="num" w:pos="5040"/>
        </w:tabs>
        <w:ind w:left="5040" w:hanging="360"/>
      </w:pPr>
      <w:rPr>
        <w:rFonts w:ascii="Wingdings" w:hAnsi="Wingdings" w:hint="default"/>
      </w:rPr>
    </w:lvl>
    <w:lvl w:ilvl="7" w:tplc="EBB0816C" w:tentative="1">
      <w:start w:val="1"/>
      <w:numFmt w:val="bullet"/>
      <w:lvlText w:val=""/>
      <w:lvlJc w:val="left"/>
      <w:pPr>
        <w:tabs>
          <w:tab w:val="num" w:pos="5760"/>
        </w:tabs>
        <w:ind w:left="5760" w:hanging="360"/>
      </w:pPr>
      <w:rPr>
        <w:rFonts w:ascii="Wingdings" w:hAnsi="Wingdings" w:hint="default"/>
      </w:rPr>
    </w:lvl>
    <w:lvl w:ilvl="8" w:tplc="8C76FD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56BDA"/>
    <w:multiLevelType w:val="hybridMultilevel"/>
    <w:tmpl w:val="C3B4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75B50"/>
    <w:multiLevelType w:val="hybridMultilevel"/>
    <w:tmpl w:val="C9C06E22"/>
    <w:lvl w:ilvl="0" w:tplc="04090001">
      <w:start w:val="1"/>
      <w:numFmt w:val="bullet"/>
      <w:lvlText w:val=""/>
      <w:lvlJc w:val="left"/>
      <w:pPr>
        <w:ind w:left="720" w:hanging="360"/>
      </w:pPr>
      <w:rPr>
        <w:rFonts w:ascii="Symbol" w:hAnsi="Symbol" w:hint="default"/>
      </w:rPr>
    </w:lvl>
    <w:lvl w:ilvl="1" w:tplc="2EAE4AB0">
      <w:start w:val="1"/>
      <w:numFmt w:val="bullet"/>
      <w:lvlText w:val="o"/>
      <w:lvlJc w:val="left"/>
      <w:pPr>
        <w:ind w:left="1440" w:hanging="360"/>
      </w:pPr>
      <w:rPr>
        <w:rFonts w:ascii="Courier New" w:hAnsi="Courier New" w:cs="Courier New" w:hint="default"/>
        <w:color w:val="BF0D3E"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49"/>
    <w:rsid w:val="00016A64"/>
    <w:rsid w:val="00023A3A"/>
    <w:rsid w:val="000246BC"/>
    <w:rsid w:val="00080466"/>
    <w:rsid w:val="000E2169"/>
    <w:rsid w:val="00123A38"/>
    <w:rsid w:val="00123EEE"/>
    <w:rsid w:val="001264AD"/>
    <w:rsid w:val="00151E85"/>
    <w:rsid w:val="0016148B"/>
    <w:rsid w:val="00165F05"/>
    <w:rsid w:val="00187F88"/>
    <w:rsid w:val="001A1E9F"/>
    <w:rsid w:val="001C47DB"/>
    <w:rsid w:val="001D3245"/>
    <w:rsid w:val="001E25F8"/>
    <w:rsid w:val="00287FB2"/>
    <w:rsid w:val="002E3C1C"/>
    <w:rsid w:val="002E5576"/>
    <w:rsid w:val="00300FB0"/>
    <w:rsid w:val="00332DD8"/>
    <w:rsid w:val="0037202C"/>
    <w:rsid w:val="00395F7D"/>
    <w:rsid w:val="00417093"/>
    <w:rsid w:val="00481CAC"/>
    <w:rsid w:val="004B699E"/>
    <w:rsid w:val="004E72A7"/>
    <w:rsid w:val="004F7838"/>
    <w:rsid w:val="005035BD"/>
    <w:rsid w:val="0051094B"/>
    <w:rsid w:val="00527B8D"/>
    <w:rsid w:val="00530904"/>
    <w:rsid w:val="0054317C"/>
    <w:rsid w:val="00566AA1"/>
    <w:rsid w:val="005676F4"/>
    <w:rsid w:val="005C5B61"/>
    <w:rsid w:val="00614073"/>
    <w:rsid w:val="00621377"/>
    <w:rsid w:val="00624C98"/>
    <w:rsid w:val="006853E5"/>
    <w:rsid w:val="00694518"/>
    <w:rsid w:val="007760B0"/>
    <w:rsid w:val="007A3DC1"/>
    <w:rsid w:val="007B288E"/>
    <w:rsid w:val="007C07E7"/>
    <w:rsid w:val="007C2A53"/>
    <w:rsid w:val="007D2274"/>
    <w:rsid w:val="007F0CD6"/>
    <w:rsid w:val="007F61F3"/>
    <w:rsid w:val="008043AB"/>
    <w:rsid w:val="008364C3"/>
    <w:rsid w:val="008B63E3"/>
    <w:rsid w:val="008F16C6"/>
    <w:rsid w:val="00947326"/>
    <w:rsid w:val="009533A1"/>
    <w:rsid w:val="00A26BA8"/>
    <w:rsid w:val="00A44084"/>
    <w:rsid w:val="00A65A4E"/>
    <w:rsid w:val="00A97F7B"/>
    <w:rsid w:val="00AE4376"/>
    <w:rsid w:val="00B24C7B"/>
    <w:rsid w:val="00B64456"/>
    <w:rsid w:val="00B67860"/>
    <w:rsid w:val="00BD5EEB"/>
    <w:rsid w:val="00BF471A"/>
    <w:rsid w:val="00C56A8E"/>
    <w:rsid w:val="00C6256A"/>
    <w:rsid w:val="00D7246B"/>
    <w:rsid w:val="00E7033C"/>
    <w:rsid w:val="00E838BE"/>
    <w:rsid w:val="00EB5AE7"/>
    <w:rsid w:val="00ED0301"/>
    <w:rsid w:val="00ED0949"/>
    <w:rsid w:val="00F3666C"/>
    <w:rsid w:val="00F8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AC539"/>
  <w15:docId w15:val="{867C2042-0431-425C-8A6C-3F8926CA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BD"/>
    <w:rPr>
      <w:sz w:val="20"/>
    </w:rPr>
  </w:style>
  <w:style w:type="paragraph" w:styleId="Heading1">
    <w:name w:val="heading 1"/>
    <w:basedOn w:val="Normal"/>
    <w:next w:val="Normal"/>
    <w:link w:val="Heading1Char"/>
    <w:uiPriority w:val="9"/>
    <w:qFormat/>
    <w:rsid w:val="009533A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1094B"/>
    <w:pPr>
      <w:keepNext/>
      <w:keepLines/>
      <w:spacing w:before="40" w:after="0"/>
      <w:outlineLvl w:val="1"/>
    </w:pPr>
    <w:rPr>
      <w:rFonts w:asciiTheme="majorHAnsi" w:eastAsiaTheme="majorEastAsia" w:hAnsiTheme="majorHAnsi" w:cstheme="majorBidi"/>
      <w:b/>
      <w:color w:val="8E092E" w:themeColor="accent1" w:themeShade="BF"/>
      <w:sz w:val="28"/>
      <w:szCs w:val="26"/>
    </w:rPr>
  </w:style>
  <w:style w:type="paragraph" w:styleId="Heading3">
    <w:name w:val="heading 3"/>
    <w:basedOn w:val="Heading2"/>
    <w:next w:val="Normal"/>
    <w:link w:val="Heading3Char"/>
    <w:uiPriority w:val="9"/>
    <w:unhideWhenUsed/>
    <w:qFormat/>
    <w:rsid w:val="007F61F3"/>
    <w:pPr>
      <w:outlineLvl w:val="2"/>
    </w:pPr>
    <w:rPr>
      <w:b w:val="0"/>
      <w:caps/>
      <w:color w:val="423F42" w:themeColor="text1" w:themeTint="E6"/>
      <w:sz w:val="24"/>
      <w:u w:val="single" w:color="00B2A9" w:themeColor="accent2"/>
    </w:rPr>
  </w:style>
  <w:style w:type="paragraph" w:styleId="Heading4">
    <w:name w:val="heading 4"/>
    <w:basedOn w:val="Normal"/>
    <w:next w:val="Normal"/>
    <w:link w:val="Heading4Char"/>
    <w:uiPriority w:val="9"/>
    <w:unhideWhenUsed/>
    <w:qFormat/>
    <w:rsid w:val="005035BD"/>
    <w:pPr>
      <w:keepNext/>
      <w:keepLines/>
      <w:spacing w:before="40" w:after="0"/>
      <w:outlineLvl w:val="3"/>
    </w:pPr>
    <w:rPr>
      <w:rFonts w:asciiTheme="majorHAnsi" w:eastAsiaTheme="majorEastAsia" w:hAnsiTheme="majorHAnsi" w:cstheme="majorBidi"/>
      <w:b/>
      <w:i/>
      <w:iCs/>
      <w:color w:val="423F42" w:themeColor="text1" w:themeTint="E6"/>
      <w:sz w:val="22"/>
    </w:rPr>
  </w:style>
  <w:style w:type="paragraph" w:styleId="Heading5">
    <w:name w:val="heading 5"/>
    <w:basedOn w:val="Normal"/>
    <w:next w:val="Normal"/>
    <w:link w:val="Heading5Char"/>
    <w:uiPriority w:val="9"/>
    <w:unhideWhenUsed/>
    <w:qFormat/>
    <w:rsid w:val="005035BD"/>
    <w:pPr>
      <w:keepNext/>
      <w:keepLines/>
      <w:spacing w:before="40" w:after="0"/>
      <w:outlineLvl w:val="4"/>
    </w:pPr>
    <w:rPr>
      <w:rFonts w:asciiTheme="majorHAnsi" w:eastAsiaTheme="majorEastAsia" w:hAnsiTheme="majorHAnsi" w:cstheme="majorBidi"/>
      <w:color w:val="8E092E"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49"/>
  </w:style>
  <w:style w:type="paragraph" w:styleId="Footer">
    <w:name w:val="footer"/>
    <w:basedOn w:val="Normal"/>
    <w:link w:val="FooterChar"/>
    <w:uiPriority w:val="99"/>
    <w:unhideWhenUsed/>
    <w:rsid w:val="00ED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49"/>
  </w:style>
  <w:style w:type="paragraph" w:styleId="Title">
    <w:name w:val="Title"/>
    <w:basedOn w:val="Normal"/>
    <w:next w:val="Normal"/>
    <w:link w:val="TitleChar"/>
    <w:uiPriority w:val="10"/>
    <w:qFormat/>
    <w:rsid w:val="005035BD"/>
    <w:pPr>
      <w:spacing w:before="120" w:after="0" w:line="240" w:lineRule="auto"/>
      <w:contextualSpacing/>
    </w:pPr>
    <w:rPr>
      <w:rFonts w:asciiTheme="majorHAnsi" w:eastAsiaTheme="majorEastAsia" w:hAnsiTheme="majorHAnsi" w:cstheme="majorBidi"/>
      <w:color w:val="423F42" w:themeColor="text1" w:themeTint="E6"/>
      <w:spacing w:val="-10"/>
      <w:kern w:val="28"/>
      <w:sz w:val="56"/>
      <w:szCs w:val="56"/>
    </w:rPr>
  </w:style>
  <w:style w:type="character" w:customStyle="1" w:styleId="TitleChar">
    <w:name w:val="Title Char"/>
    <w:basedOn w:val="DefaultParagraphFont"/>
    <w:link w:val="Title"/>
    <w:uiPriority w:val="10"/>
    <w:rsid w:val="005035BD"/>
    <w:rPr>
      <w:rFonts w:asciiTheme="majorHAnsi" w:eastAsiaTheme="majorEastAsia" w:hAnsiTheme="majorHAnsi" w:cstheme="majorBidi"/>
      <w:color w:val="423F42" w:themeColor="text1" w:themeTint="E6"/>
      <w:spacing w:val="-10"/>
      <w:kern w:val="28"/>
      <w:sz w:val="56"/>
      <w:szCs w:val="56"/>
    </w:rPr>
  </w:style>
  <w:style w:type="character" w:customStyle="1" w:styleId="Heading1Char">
    <w:name w:val="Heading 1 Char"/>
    <w:basedOn w:val="DefaultParagraphFont"/>
    <w:link w:val="Heading1"/>
    <w:uiPriority w:val="9"/>
    <w:rsid w:val="009533A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1094B"/>
    <w:rPr>
      <w:rFonts w:asciiTheme="majorHAnsi" w:eastAsiaTheme="majorEastAsia" w:hAnsiTheme="majorHAnsi" w:cstheme="majorBidi"/>
      <w:b/>
      <w:color w:val="8E092E" w:themeColor="accent1" w:themeShade="BF"/>
      <w:sz w:val="28"/>
      <w:szCs w:val="26"/>
    </w:rPr>
  </w:style>
  <w:style w:type="character" w:customStyle="1" w:styleId="Heading3Char">
    <w:name w:val="Heading 3 Char"/>
    <w:basedOn w:val="DefaultParagraphFont"/>
    <w:link w:val="Heading3"/>
    <w:uiPriority w:val="9"/>
    <w:rsid w:val="007F61F3"/>
    <w:rPr>
      <w:rFonts w:asciiTheme="majorHAnsi" w:eastAsiaTheme="majorEastAsia" w:hAnsiTheme="majorHAnsi" w:cstheme="majorBidi"/>
      <w:caps/>
      <w:color w:val="423F42" w:themeColor="text1" w:themeTint="E6"/>
      <w:sz w:val="24"/>
      <w:szCs w:val="26"/>
      <w:u w:val="single" w:color="00B2A9" w:themeColor="accent2"/>
    </w:rPr>
  </w:style>
  <w:style w:type="character" w:customStyle="1" w:styleId="Heading4Char">
    <w:name w:val="Heading 4 Char"/>
    <w:basedOn w:val="DefaultParagraphFont"/>
    <w:link w:val="Heading4"/>
    <w:uiPriority w:val="9"/>
    <w:rsid w:val="005035BD"/>
    <w:rPr>
      <w:rFonts w:asciiTheme="majorHAnsi" w:eastAsiaTheme="majorEastAsia" w:hAnsiTheme="majorHAnsi" w:cstheme="majorBidi"/>
      <w:b/>
      <w:i/>
      <w:iCs/>
      <w:color w:val="423F42" w:themeColor="text1" w:themeTint="E6"/>
    </w:rPr>
  </w:style>
  <w:style w:type="character" w:customStyle="1" w:styleId="Heading5Char">
    <w:name w:val="Heading 5 Char"/>
    <w:basedOn w:val="DefaultParagraphFont"/>
    <w:link w:val="Heading5"/>
    <w:uiPriority w:val="9"/>
    <w:rsid w:val="005035BD"/>
    <w:rPr>
      <w:rFonts w:asciiTheme="majorHAnsi" w:eastAsiaTheme="majorEastAsia" w:hAnsiTheme="majorHAnsi" w:cstheme="majorBidi"/>
      <w:color w:val="8E092E" w:themeColor="accent1" w:themeShade="BF"/>
    </w:rPr>
  </w:style>
  <w:style w:type="paragraph" w:styleId="NoSpacing">
    <w:name w:val="No Spacing"/>
    <w:link w:val="NoSpacingChar"/>
    <w:uiPriority w:val="1"/>
    <w:qFormat/>
    <w:rsid w:val="00ED0301"/>
    <w:pPr>
      <w:spacing w:after="0" w:line="240" w:lineRule="auto"/>
    </w:pPr>
    <w:rPr>
      <w:rFonts w:eastAsiaTheme="minorEastAsia"/>
    </w:rPr>
  </w:style>
  <w:style w:type="character" w:customStyle="1" w:styleId="NoSpacingChar">
    <w:name w:val="No Spacing Char"/>
    <w:basedOn w:val="DefaultParagraphFont"/>
    <w:link w:val="NoSpacing"/>
    <w:uiPriority w:val="1"/>
    <w:rsid w:val="00ED0301"/>
    <w:rPr>
      <w:rFonts w:eastAsiaTheme="minorEastAsia"/>
    </w:rPr>
  </w:style>
  <w:style w:type="paragraph" w:styleId="ListParagraph">
    <w:name w:val="List Paragraph"/>
    <w:basedOn w:val="Normal"/>
    <w:link w:val="ListParagraphChar"/>
    <w:uiPriority w:val="34"/>
    <w:qFormat/>
    <w:rsid w:val="00A26BA8"/>
    <w:pPr>
      <w:ind w:left="720"/>
      <w:contextualSpacing/>
    </w:pPr>
  </w:style>
  <w:style w:type="paragraph" w:customStyle="1" w:styleId="Bullet">
    <w:name w:val="Bullet"/>
    <w:basedOn w:val="ListParagraph"/>
    <w:link w:val="BulletChar"/>
    <w:qFormat/>
    <w:rsid w:val="00A26BA8"/>
    <w:pPr>
      <w:numPr>
        <w:numId w:val="1"/>
      </w:numPr>
      <w:ind w:left="360" w:hanging="180"/>
    </w:pPr>
  </w:style>
  <w:style w:type="character" w:customStyle="1" w:styleId="ListParagraphChar">
    <w:name w:val="List Paragraph Char"/>
    <w:basedOn w:val="DefaultParagraphFont"/>
    <w:link w:val="ListParagraph"/>
    <w:uiPriority w:val="34"/>
    <w:rsid w:val="00A26BA8"/>
    <w:rPr>
      <w:sz w:val="20"/>
    </w:rPr>
  </w:style>
  <w:style w:type="character" w:customStyle="1" w:styleId="BulletChar">
    <w:name w:val="Bullet Char"/>
    <w:basedOn w:val="ListParagraphChar"/>
    <w:link w:val="Bullet"/>
    <w:rsid w:val="00A26BA8"/>
    <w:rPr>
      <w:sz w:val="20"/>
    </w:rPr>
  </w:style>
  <w:style w:type="paragraph" w:styleId="BalloonText">
    <w:name w:val="Balloon Text"/>
    <w:basedOn w:val="Normal"/>
    <w:link w:val="BalloonTextChar"/>
    <w:uiPriority w:val="99"/>
    <w:semiHidden/>
    <w:unhideWhenUsed/>
    <w:rsid w:val="0030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B0"/>
    <w:rPr>
      <w:rFonts w:ascii="Segoe UI" w:hAnsi="Segoe UI" w:cs="Segoe UI"/>
      <w:sz w:val="18"/>
      <w:szCs w:val="18"/>
    </w:rPr>
  </w:style>
  <w:style w:type="character" w:styleId="CommentReference">
    <w:name w:val="annotation reference"/>
    <w:basedOn w:val="DefaultParagraphFont"/>
    <w:uiPriority w:val="99"/>
    <w:semiHidden/>
    <w:unhideWhenUsed/>
    <w:rsid w:val="00EB5AE7"/>
    <w:rPr>
      <w:sz w:val="16"/>
      <w:szCs w:val="16"/>
    </w:rPr>
  </w:style>
  <w:style w:type="paragraph" w:styleId="CommentText">
    <w:name w:val="annotation text"/>
    <w:basedOn w:val="Normal"/>
    <w:link w:val="CommentTextChar"/>
    <w:uiPriority w:val="99"/>
    <w:semiHidden/>
    <w:unhideWhenUsed/>
    <w:rsid w:val="00EB5AE7"/>
    <w:pPr>
      <w:spacing w:line="240" w:lineRule="auto"/>
    </w:pPr>
    <w:rPr>
      <w:szCs w:val="20"/>
    </w:rPr>
  </w:style>
  <w:style w:type="character" w:customStyle="1" w:styleId="CommentTextChar">
    <w:name w:val="Comment Text Char"/>
    <w:basedOn w:val="DefaultParagraphFont"/>
    <w:link w:val="CommentText"/>
    <w:uiPriority w:val="99"/>
    <w:semiHidden/>
    <w:rsid w:val="00EB5AE7"/>
    <w:rPr>
      <w:sz w:val="20"/>
      <w:szCs w:val="20"/>
    </w:rPr>
  </w:style>
  <w:style w:type="paragraph" w:styleId="CommentSubject">
    <w:name w:val="annotation subject"/>
    <w:basedOn w:val="CommentText"/>
    <w:next w:val="CommentText"/>
    <w:link w:val="CommentSubjectChar"/>
    <w:uiPriority w:val="99"/>
    <w:semiHidden/>
    <w:unhideWhenUsed/>
    <w:rsid w:val="00EB5AE7"/>
    <w:rPr>
      <w:b/>
      <w:bCs/>
    </w:rPr>
  </w:style>
  <w:style w:type="character" w:customStyle="1" w:styleId="CommentSubjectChar">
    <w:name w:val="Comment Subject Char"/>
    <w:basedOn w:val="CommentTextChar"/>
    <w:link w:val="CommentSubject"/>
    <w:uiPriority w:val="99"/>
    <w:semiHidden/>
    <w:rsid w:val="00EB5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9852">
      <w:bodyDiv w:val="1"/>
      <w:marLeft w:val="0"/>
      <w:marRight w:val="0"/>
      <w:marTop w:val="0"/>
      <w:marBottom w:val="0"/>
      <w:divBdr>
        <w:top w:val="none" w:sz="0" w:space="0" w:color="auto"/>
        <w:left w:val="none" w:sz="0" w:space="0" w:color="auto"/>
        <w:bottom w:val="none" w:sz="0" w:space="0" w:color="auto"/>
        <w:right w:val="none" w:sz="0" w:space="0" w:color="auto"/>
      </w:divBdr>
      <w:divsChild>
        <w:div w:id="1885216611">
          <w:marLeft w:val="360"/>
          <w:marRight w:val="0"/>
          <w:marTop w:val="200"/>
          <w:marBottom w:val="120"/>
          <w:divBdr>
            <w:top w:val="none" w:sz="0" w:space="0" w:color="auto"/>
            <w:left w:val="none" w:sz="0" w:space="0" w:color="auto"/>
            <w:bottom w:val="none" w:sz="0" w:space="0" w:color="auto"/>
            <w:right w:val="none" w:sz="0" w:space="0" w:color="auto"/>
          </w:divBdr>
        </w:div>
        <w:div w:id="1932734568">
          <w:marLeft w:val="360"/>
          <w:marRight w:val="0"/>
          <w:marTop w:val="200"/>
          <w:marBottom w:val="120"/>
          <w:divBdr>
            <w:top w:val="none" w:sz="0" w:space="0" w:color="auto"/>
            <w:left w:val="none" w:sz="0" w:space="0" w:color="auto"/>
            <w:bottom w:val="none" w:sz="0" w:space="0" w:color="auto"/>
            <w:right w:val="none" w:sz="0" w:space="0" w:color="auto"/>
          </w:divBdr>
        </w:div>
      </w:divsChild>
    </w:div>
    <w:div w:id="1258251798">
      <w:bodyDiv w:val="1"/>
      <w:marLeft w:val="0"/>
      <w:marRight w:val="0"/>
      <w:marTop w:val="0"/>
      <w:marBottom w:val="0"/>
      <w:divBdr>
        <w:top w:val="none" w:sz="0" w:space="0" w:color="auto"/>
        <w:left w:val="none" w:sz="0" w:space="0" w:color="auto"/>
        <w:bottom w:val="none" w:sz="0" w:space="0" w:color="auto"/>
        <w:right w:val="none" w:sz="0" w:space="0" w:color="auto"/>
      </w:divBdr>
      <w:divsChild>
        <w:div w:id="489365173">
          <w:marLeft w:val="360"/>
          <w:marRight w:val="0"/>
          <w:marTop w:val="200"/>
          <w:marBottom w:val="120"/>
          <w:divBdr>
            <w:top w:val="none" w:sz="0" w:space="0" w:color="auto"/>
            <w:left w:val="none" w:sz="0" w:space="0" w:color="auto"/>
            <w:bottom w:val="none" w:sz="0" w:space="0" w:color="auto"/>
            <w:right w:val="none" w:sz="0" w:space="0" w:color="auto"/>
          </w:divBdr>
        </w:div>
        <w:div w:id="600189833">
          <w:marLeft w:val="360"/>
          <w:marRight w:val="0"/>
          <w:marTop w:val="200"/>
          <w:marBottom w:val="120"/>
          <w:divBdr>
            <w:top w:val="none" w:sz="0" w:space="0" w:color="auto"/>
            <w:left w:val="none" w:sz="0" w:space="0" w:color="auto"/>
            <w:bottom w:val="none" w:sz="0" w:space="0" w:color="auto"/>
            <w:right w:val="none" w:sz="0" w:space="0" w:color="auto"/>
          </w:divBdr>
        </w:div>
        <w:div w:id="1315648007">
          <w:marLeft w:val="360"/>
          <w:marRight w:val="0"/>
          <w:marTop w:val="200"/>
          <w:marBottom w:val="120"/>
          <w:divBdr>
            <w:top w:val="none" w:sz="0" w:space="0" w:color="auto"/>
            <w:left w:val="none" w:sz="0" w:space="0" w:color="auto"/>
            <w:bottom w:val="none" w:sz="0" w:space="0" w:color="auto"/>
            <w:right w:val="none" w:sz="0" w:space="0" w:color="auto"/>
          </w:divBdr>
        </w:div>
      </w:divsChild>
    </w:div>
    <w:div w:id="1495221368">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sChild>
        <w:div w:id="1405371099">
          <w:marLeft w:val="360"/>
          <w:marRight w:val="0"/>
          <w:marTop w:val="200"/>
          <w:marBottom w:val="120"/>
          <w:divBdr>
            <w:top w:val="none" w:sz="0" w:space="0" w:color="auto"/>
            <w:left w:val="none" w:sz="0" w:space="0" w:color="auto"/>
            <w:bottom w:val="none" w:sz="0" w:space="0" w:color="auto"/>
            <w:right w:val="none" w:sz="0" w:space="0" w:color="auto"/>
          </w:divBdr>
        </w:div>
      </w:divsChild>
    </w:div>
    <w:div w:id="1628396251">
      <w:bodyDiv w:val="1"/>
      <w:marLeft w:val="0"/>
      <w:marRight w:val="0"/>
      <w:marTop w:val="0"/>
      <w:marBottom w:val="0"/>
      <w:divBdr>
        <w:top w:val="none" w:sz="0" w:space="0" w:color="auto"/>
        <w:left w:val="none" w:sz="0" w:space="0" w:color="auto"/>
        <w:bottom w:val="none" w:sz="0" w:space="0" w:color="auto"/>
        <w:right w:val="none" w:sz="0" w:space="0" w:color="auto"/>
      </w:divBdr>
      <w:divsChild>
        <w:div w:id="1997105295">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Rock 1">
      <a:dk1>
        <a:srgbClr val="2D2B2D"/>
      </a:dk1>
      <a:lt1>
        <a:sysClr val="window" lastClr="FFFFFF"/>
      </a:lt1>
      <a:dk2>
        <a:srgbClr val="5A565A"/>
      </a:dk2>
      <a:lt2>
        <a:srgbClr val="D9D9D6"/>
      </a:lt2>
      <a:accent1>
        <a:srgbClr val="BF0D3E"/>
      </a:accent1>
      <a:accent2>
        <a:srgbClr val="00B2A9"/>
      </a:accent2>
      <a:accent3>
        <a:srgbClr val="C85932"/>
      </a:accent3>
      <a:accent4>
        <a:srgbClr val="75A535"/>
      </a:accent4>
      <a:accent5>
        <a:srgbClr val="FFD965"/>
      </a:accent5>
      <a:accent6>
        <a:srgbClr val="6F3B55"/>
      </a:accent6>
      <a:hlink>
        <a:srgbClr val="BF0D3E"/>
      </a:hlink>
      <a:folHlink>
        <a:srgbClr val="75707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2301-1344-4B73-B63F-2D219270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Brian</dc:creator>
  <cp:keywords/>
  <dc:description/>
  <cp:lastModifiedBy>Smalkoski, Brian</cp:lastModifiedBy>
  <cp:revision>3</cp:revision>
  <cp:lastPrinted>2015-02-13T13:41:00Z</cp:lastPrinted>
  <dcterms:created xsi:type="dcterms:W3CDTF">2016-05-02T23:59:00Z</dcterms:created>
  <dcterms:modified xsi:type="dcterms:W3CDTF">2016-05-03T00:37:00Z</dcterms:modified>
</cp:coreProperties>
</file>